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50" w:rsidRDefault="00E36D50" w:rsidP="00E36D50">
      <w:pPr>
        <w:pStyle w:val="2"/>
        <w:ind w:left="-709"/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РОССИЙСКАЯ   ФЕДЕРАЦИЯ</w:t>
      </w:r>
    </w:p>
    <w:p w:rsidR="00E36D50" w:rsidRDefault="00E36D50" w:rsidP="00E36D50">
      <w:pPr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  ОБЛАСТЬ</w:t>
      </w:r>
    </w:p>
    <w:p w:rsidR="00E36D50" w:rsidRDefault="00E36D50" w:rsidP="00E36D50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E36D50" w:rsidRDefault="00E36D50" w:rsidP="00E36D50">
      <w:pPr>
        <w:pStyle w:val="9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НОВОТЕЛЬБИНСКОГО  </w:t>
      </w:r>
    </w:p>
    <w:p w:rsidR="00E36D50" w:rsidRDefault="00E36D50" w:rsidP="00E36D50">
      <w:pPr>
        <w:pStyle w:val="9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E36D50" w:rsidRDefault="00E36D50" w:rsidP="00E36D50">
      <w:pPr>
        <w:ind w:left="-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ГЛАВА АДМИНИСТРАЦИИ</w:t>
      </w:r>
    </w:p>
    <w:p w:rsidR="00E36D50" w:rsidRDefault="00E36D50" w:rsidP="00E36D50">
      <w:pPr>
        <w:pStyle w:val="8"/>
        <w:ind w:left="-709"/>
        <w:rPr>
          <w:bCs w:val="0"/>
          <w:spacing w:val="-20"/>
          <w:szCs w:val="28"/>
        </w:rPr>
      </w:pPr>
      <w:r>
        <w:rPr>
          <w:bCs w:val="0"/>
          <w:spacing w:val="-20"/>
          <w:szCs w:val="28"/>
        </w:rPr>
        <w:t>П О С Т А Н О В Л Е Н И Е</w:t>
      </w:r>
    </w:p>
    <w:p w:rsidR="00E36D50" w:rsidRDefault="00E36D50" w:rsidP="00E36D50">
      <w:pPr>
        <w:rPr>
          <w:rFonts w:ascii="Times New Roman" w:hAnsi="Times New Roman"/>
          <w:sz w:val="28"/>
          <w:szCs w:val="28"/>
        </w:rPr>
      </w:pPr>
    </w:p>
    <w:p w:rsidR="00E36D50" w:rsidRDefault="00E36D50" w:rsidP="00E36D50">
      <w:pPr>
        <w:pStyle w:val="3"/>
        <w:jc w:val="left"/>
        <w:rPr>
          <w:szCs w:val="28"/>
        </w:rPr>
      </w:pPr>
      <w:r>
        <w:rPr>
          <w:szCs w:val="28"/>
        </w:rPr>
        <w:t>10.01.2018 г.                           п. Новая Тельба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№ 1</w:t>
      </w:r>
    </w:p>
    <w:p w:rsidR="00E36D50" w:rsidRDefault="00E36D50" w:rsidP="00E36D50">
      <w:pPr>
        <w:pStyle w:val="3"/>
        <w:jc w:val="left"/>
        <w:rPr>
          <w:szCs w:val="28"/>
          <w:lang w:eastAsia="en-US"/>
        </w:rPr>
      </w:pPr>
    </w:p>
    <w:p w:rsidR="00E36D50" w:rsidRDefault="00E36D50" w:rsidP="00E36D50">
      <w:pPr>
        <w:pStyle w:val="ConsPlusTitle"/>
        <w:tabs>
          <w:tab w:val="left" w:pos="8679"/>
        </w:tabs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ПОЛОЖЕНИЙ</w:t>
      </w:r>
    </w:p>
    <w:p w:rsidR="00E36D50" w:rsidRDefault="00E36D50" w:rsidP="00E36D50">
      <w:pPr>
        <w:pStyle w:val="ConsPlusTitle"/>
        <w:tabs>
          <w:tab w:val="left" w:pos="8679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оплате труда вспомогательным работникам администрации Новотельбинского муниципального образования  </w:t>
      </w:r>
    </w:p>
    <w:p w:rsidR="00E36D50" w:rsidRDefault="00E36D50" w:rsidP="00E36D50">
      <w:pPr>
        <w:pStyle w:val="ConsPlusTitle"/>
        <w:tabs>
          <w:tab w:val="left" w:pos="8679"/>
        </w:tabs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36D50" w:rsidRDefault="00E36D50" w:rsidP="00E36D50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упорядочения оплаты труда вспомогательных работников, работающих в администрации Новотельбинского МО, в соответствии со статьями 135, 144 Трудового кодекса Российской Федерации</w:t>
      </w:r>
    </w:p>
    <w:p w:rsidR="00E36D50" w:rsidRDefault="00E36D50" w:rsidP="00E36D50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D50" w:rsidRDefault="00E36D50" w:rsidP="00E36D50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 О С Т А Н О В Л Я Ю:</w:t>
      </w:r>
    </w:p>
    <w:p w:rsidR="00E36D50" w:rsidRDefault="00E36D50" w:rsidP="00E36D50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D50" w:rsidRDefault="00E36D50" w:rsidP="00E36D50">
      <w:pPr>
        <w:suppressAutoHyphens/>
        <w:ind w:right="14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Лица, работающие в администрации Новотельбинского МО, не являющиеся должностями муниципальной службы и не относящиеся к работникам администрации, считаются вспомогательным персоналом администрации Новотельбинского МО (далее – вспомогательные работники).</w:t>
      </w:r>
    </w:p>
    <w:p w:rsidR="00E36D50" w:rsidRDefault="00E36D50" w:rsidP="00E36D50">
      <w:pPr>
        <w:suppressAutoHyphens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Установить, что оплата труда вспомогательным работникам состоит из тарифной ставки, ежемесячных и иных дополнительных выплат. </w:t>
      </w:r>
    </w:p>
    <w:p w:rsidR="00E36D50" w:rsidRDefault="00E36D50" w:rsidP="00E36D50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Размеры тарифных ставок вспомогательных работников определять в соответствии с Единой тарифной сеткой по оплате труда работников администрации Новотельбинского МО (далее – ЕТС).</w:t>
      </w:r>
    </w:p>
    <w:p w:rsidR="00E36D50" w:rsidRDefault="00E36D50" w:rsidP="00E36D50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 тарифным ставкам водителей автотранспорта, определяемым по ЕТС, применять повышающий коэффициент в размере до </w:t>
      </w:r>
      <w:r>
        <w:rPr>
          <w:rFonts w:ascii="Times New Roman" w:hAnsi="Times New Roman" w:cs="Times New Roman"/>
          <w:b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>, учитывая характер работы, связанный с риском и повышенной ответственностью за жизнь и здоровья людей.</w:t>
      </w:r>
    </w:p>
    <w:p w:rsidR="00E36D50" w:rsidRDefault="00E36D50" w:rsidP="00E36D50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Стимулирующие и компенсационные выплаты для водителей автотранспорта начислять на тарифную ставку с учетом повышающего коэффициента, предусмотренного пунктом 1.3 настоящего Постановления.</w:t>
      </w:r>
    </w:p>
    <w:p w:rsidR="00E36D50" w:rsidRDefault="00E36D50" w:rsidP="00E36D50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Производить вспомогательным работникам следующие ежемесячные и иные дополнительные выплаты:</w:t>
      </w:r>
    </w:p>
    <w:p w:rsidR="00E36D50" w:rsidRDefault="00E36D50" w:rsidP="00E36D50">
      <w:pPr>
        <w:suppressAutoHyphens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ежемесячного денежного поощрения – в размере 50% тарифной ставки; </w:t>
      </w:r>
    </w:p>
    <w:p w:rsidR="00E36D50" w:rsidRDefault="00E36D50" w:rsidP="00E36D50">
      <w:pPr>
        <w:suppressAutoHyphens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ежемесячной надбавки за сложность, напряженность – в размере 50 % тарифной ставки, для водителей автотранспорта указанная надбавка выплачивается в размере от 50% до 100% тарифной ставки;</w:t>
      </w:r>
    </w:p>
    <w:p w:rsidR="00E36D50" w:rsidRDefault="00E36D50" w:rsidP="00E36D50">
      <w:pPr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единовременной выплаты при предоставлении ежегодного оплачиваемого отпуска – в размере 2 тарифных ставок; </w:t>
      </w:r>
    </w:p>
    <w:p w:rsidR="00E36D50" w:rsidRDefault="00E36D50" w:rsidP="00E36D50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Фонд заработной платы   вспомогательных работников формировать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 </w:t>
      </w:r>
    </w:p>
    <w:p w:rsidR="00E36D50" w:rsidRDefault="00E36D50" w:rsidP="00E36D50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Утвердить:</w:t>
      </w:r>
    </w:p>
    <w:p w:rsidR="00E36D50" w:rsidRDefault="00E36D50" w:rsidP="00E36D50">
      <w:pPr>
        <w:pStyle w:val="ConsPlusTitle"/>
        <w:tabs>
          <w:tab w:val="left" w:pos="8679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Положение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порядке выплаты ежемесячной надбавки за сложность и напряженность вспомогательным работникам администрации Новотельбинского муниципального образования (Приложение 1);</w:t>
      </w:r>
    </w:p>
    <w:p w:rsidR="00E36D50" w:rsidRDefault="00E36D50" w:rsidP="00E36D50">
      <w:pPr>
        <w:pStyle w:val="ConsPlusTitle"/>
        <w:tabs>
          <w:tab w:val="left" w:pos="8679"/>
        </w:tabs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Положение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порядке единовременной выплаты при предоставлении ежегодного оплачиваемого отпуска вспомогательным работникам администрации Новотельбинского муниципального образования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(Приложение 2);</w:t>
      </w:r>
    </w:p>
    <w:p w:rsidR="00E36D50" w:rsidRDefault="00E36D50" w:rsidP="00E36D50">
      <w:pPr>
        <w:pStyle w:val="ConsPlusTitle"/>
        <w:tabs>
          <w:tab w:val="left" w:pos="8679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Положение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порядке выплаты ежемесячного денежного поощрения вспомогательным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работникам администрации Новотельбинского муниципального образования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(Приложение 3);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36D50" w:rsidRDefault="00E36D50" w:rsidP="00E36D50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 силу:</w:t>
      </w:r>
    </w:p>
    <w:p w:rsidR="00E36D50" w:rsidRDefault="00E36D50" w:rsidP="00E36D50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Постановление главы администрации Новотельбинского сельского поселения от 09.01.2017 г.  № 3 «Об оплате труда вспомогательных работников Новотельбинского муниципального образования»</w:t>
      </w:r>
      <w:r w:rsidR="0056661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36D50" w:rsidRDefault="00E36D50" w:rsidP="00E36D50">
      <w:pPr>
        <w:ind w:left="57" w:right="141"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Действие н</w:t>
      </w:r>
      <w:r>
        <w:rPr>
          <w:rFonts w:ascii="Times New Roman" w:hAnsi="Times New Roman"/>
          <w:snapToGrid w:val="0"/>
          <w:sz w:val="28"/>
          <w:szCs w:val="28"/>
        </w:rPr>
        <w:t xml:space="preserve">астоящего Постановления распространить с </w:t>
      </w:r>
      <w:r>
        <w:rPr>
          <w:rFonts w:ascii="Times New Roman" w:hAnsi="Times New Roman"/>
          <w:sz w:val="28"/>
          <w:szCs w:val="28"/>
        </w:rPr>
        <w:t>1 января 2018 года.</w:t>
      </w:r>
    </w:p>
    <w:p w:rsidR="00E36D50" w:rsidRDefault="00E36D50" w:rsidP="00E36D5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6D50" w:rsidRDefault="00E36D50" w:rsidP="00E36D5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Глава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администрации: 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                      Н.М. Толстихина</w:t>
      </w:r>
    </w:p>
    <w:p w:rsidR="00E36D50" w:rsidRDefault="00E36D50" w:rsidP="00E36D50">
      <w:pPr>
        <w:spacing w:after="0"/>
        <w:rPr>
          <w:rFonts w:ascii="Times New Roman" w:hAnsi="Times New Roman"/>
          <w:bCs/>
          <w:sz w:val="28"/>
          <w:szCs w:val="28"/>
        </w:rPr>
        <w:sectPr w:rsidR="00E36D50">
          <w:pgSz w:w="11907" w:h="16840"/>
          <w:pgMar w:top="851" w:right="567" w:bottom="567" w:left="1588" w:header="720" w:footer="454" w:gutter="0"/>
          <w:paperSrc w:first="4" w:other="4"/>
          <w:cols w:space="720"/>
          <w:formProt w:val="0"/>
        </w:sectPr>
      </w:pPr>
    </w:p>
    <w:p w:rsidR="00E36D50" w:rsidRDefault="00E36D50" w:rsidP="00E36D50">
      <w:pPr>
        <w:ind w:left="5400"/>
        <w:rPr>
          <w:rFonts w:ascii="Times New Roman" w:hAnsi="Times New Roman"/>
          <w:sz w:val="28"/>
          <w:szCs w:val="28"/>
        </w:rPr>
      </w:pPr>
    </w:p>
    <w:p w:rsidR="00E36D50" w:rsidRDefault="00E36D50" w:rsidP="00E36D50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E36D50" w:rsidRDefault="00E36D50" w:rsidP="00E36D50">
      <w:pPr>
        <w:ind w:left="54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</w:t>
      </w:r>
    </w:p>
    <w:p w:rsidR="00E36D50" w:rsidRDefault="00E36D50" w:rsidP="00E36D50">
      <w:pPr>
        <w:ind w:left="54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Новотельбинского муниципального образования </w:t>
      </w:r>
    </w:p>
    <w:p w:rsidR="00E36D50" w:rsidRDefault="00E36D50" w:rsidP="00E36D50">
      <w:pPr>
        <w:ind w:left="54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10.01.2018 года № 1 </w:t>
      </w:r>
    </w:p>
    <w:p w:rsidR="00E36D50" w:rsidRDefault="00E36D50" w:rsidP="00E36D50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36D50" w:rsidRDefault="00E36D50" w:rsidP="00E36D50">
      <w:pPr>
        <w:pStyle w:val="ConsPlusTitle"/>
        <w:tabs>
          <w:tab w:val="left" w:pos="8679"/>
        </w:tabs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ПОЛОЖЕНИЕ</w:t>
      </w:r>
    </w:p>
    <w:p w:rsidR="00E36D50" w:rsidRDefault="00E36D50" w:rsidP="00E36D50">
      <w:pPr>
        <w:pStyle w:val="ConsPlusTitle"/>
        <w:tabs>
          <w:tab w:val="left" w:pos="8679"/>
        </w:tabs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порядке выплаты ежемесячной надбавки за сложность и напряженность     вспомогательным работникам администрации Новотельбинского муниципального образования  </w:t>
      </w:r>
    </w:p>
    <w:p w:rsidR="00E36D50" w:rsidRDefault="00E36D50" w:rsidP="00E36D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36D50" w:rsidRDefault="00E36D50" w:rsidP="00E36D50">
      <w:pPr>
        <w:pStyle w:val="ConsPlusTitle"/>
        <w:tabs>
          <w:tab w:val="left" w:pos="8679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Настоящее Положение определяет порядок выплаты ежемесячной надбавки за сложность и напряженность вспомогательным работникам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администрации Новотельбинского муниципального образования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(далее – работники).</w:t>
      </w:r>
    </w:p>
    <w:p w:rsidR="00E36D50" w:rsidRDefault="00E36D50" w:rsidP="00E36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Ежемесячная надбавка за сложность и напряженность (далее – надбавка) выплачивается за качественное, оперативное выполнение объема работ, предусмотренных трудовым договором с работником. </w:t>
      </w:r>
    </w:p>
    <w:p w:rsidR="00E36D50" w:rsidRDefault="00E36D50" w:rsidP="00E36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 выплачивается указанная надбавка в размере 50 % тарифной ставки. </w:t>
      </w:r>
    </w:p>
    <w:p w:rsidR="00E36D50" w:rsidRDefault="00E36D50" w:rsidP="00E36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надбавки для водителей автотранспорта составляет от 50% до 100%, при определении конкретного размера надбавки учитываются следующие условия:</w:t>
      </w:r>
    </w:p>
    <w:p w:rsidR="00E36D50" w:rsidRDefault="00E36D50" w:rsidP="00E36D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работы в ночное время;</w:t>
      </w:r>
    </w:p>
    <w:p w:rsidR="00E36D50" w:rsidRDefault="00E36D50" w:rsidP="00E36D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работы, связанной с трудностями в передвижении по дорогам без гравийного покрытия;</w:t>
      </w:r>
    </w:p>
    <w:p w:rsidR="00E36D50" w:rsidRDefault="00E36D50" w:rsidP="00E36D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работы, связанной с трудностями в управлении автомобилем, с истекшим сроком эксплуатации;</w:t>
      </w:r>
    </w:p>
    <w:p w:rsidR="00E36D50" w:rsidRDefault="00E36D50" w:rsidP="00E36D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работы с ненормированным рабочим временем. </w:t>
      </w:r>
    </w:p>
    <w:p w:rsidR="00E36D50" w:rsidRDefault="00E36D50" w:rsidP="00E36D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. Решение о выплате повышенной надбавки оформляется правовым актом работодателя.</w:t>
      </w:r>
    </w:p>
    <w:p w:rsidR="00E36D50" w:rsidRDefault="00E36D50" w:rsidP="00E36D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конкретного размера надбавки учитывается степень сложности и напряженность выполняемых работником заданий в соответствии с его должностными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обязанностями.</w:t>
      </w:r>
    </w:p>
    <w:p w:rsidR="00E36D50" w:rsidRDefault="00E36D50" w:rsidP="00E36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Надбавка носит срочный и персонифицированный характер и устанавливается на кратковременный период (месяц).</w:t>
      </w:r>
    </w:p>
    <w:p w:rsidR="00E36D50" w:rsidRDefault="00E36D50" w:rsidP="00E36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Надбавка выплачивается пропорционально отработанному времени.</w:t>
      </w:r>
    </w:p>
    <w:p w:rsidR="00E36D50" w:rsidRDefault="00E36D50" w:rsidP="00E36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D50" w:rsidRDefault="00E36D50" w:rsidP="00E36D5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:rsidR="00E36D50" w:rsidRDefault="00E36D50" w:rsidP="00E36D5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36D50" w:rsidRDefault="00E36D50" w:rsidP="00E36D50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6D50" w:rsidRDefault="00E36D50" w:rsidP="00E36D50">
      <w:pPr>
        <w:rPr>
          <w:rFonts w:ascii="Times New Roman" w:hAnsi="Times New Roman"/>
          <w:sz w:val="28"/>
          <w:szCs w:val="28"/>
        </w:rPr>
      </w:pPr>
    </w:p>
    <w:p w:rsidR="00E36D50" w:rsidRDefault="00E36D50" w:rsidP="00E36D50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6D50" w:rsidRDefault="00E36D50" w:rsidP="00E36D50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6D50" w:rsidRDefault="00E36D50" w:rsidP="00E36D50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6D50" w:rsidRDefault="00E36D50" w:rsidP="00E36D50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6D50" w:rsidRDefault="00E36D50" w:rsidP="00E36D50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6D50" w:rsidRDefault="00E36D50" w:rsidP="00E36D50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6D50" w:rsidRDefault="00E36D50" w:rsidP="00E36D50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6D50" w:rsidRDefault="00E36D50" w:rsidP="00E36D50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6D50" w:rsidRDefault="00E36D50" w:rsidP="00E36D50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6D50" w:rsidRDefault="00E36D50" w:rsidP="00E36D50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6D50" w:rsidRDefault="00E36D50" w:rsidP="00E36D50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6D50" w:rsidRDefault="00E36D50" w:rsidP="00E36D50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6D50" w:rsidRDefault="00E36D50" w:rsidP="00E36D50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6D50" w:rsidRDefault="00E36D50" w:rsidP="00E36D50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6D50" w:rsidRDefault="00E36D50" w:rsidP="00E36D50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6D50" w:rsidRDefault="00E36D50" w:rsidP="00E36D50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6D50" w:rsidRDefault="00E36D50" w:rsidP="00E36D50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6D50" w:rsidRDefault="00E36D50" w:rsidP="00E36D50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:rsidR="00E36D50" w:rsidRDefault="00E36D50" w:rsidP="00E36D50">
      <w:pPr>
        <w:ind w:left="54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</w:t>
      </w:r>
    </w:p>
    <w:p w:rsidR="00E36D50" w:rsidRDefault="00E36D50" w:rsidP="00E36D50">
      <w:pPr>
        <w:ind w:left="54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Новотельбинского муниципального образования </w:t>
      </w:r>
    </w:p>
    <w:p w:rsidR="00E36D50" w:rsidRDefault="00E36D50" w:rsidP="00E36D50">
      <w:pPr>
        <w:ind w:left="54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10.01.2018 года № 1 </w:t>
      </w:r>
    </w:p>
    <w:p w:rsidR="00E36D50" w:rsidRDefault="00E36D50" w:rsidP="00E36D50">
      <w:pPr>
        <w:pStyle w:val="ConsPlusTitle"/>
        <w:tabs>
          <w:tab w:val="left" w:pos="8679"/>
        </w:tabs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6D50" w:rsidRDefault="00E36D50" w:rsidP="00E36D50">
      <w:pPr>
        <w:pStyle w:val="ConsPlusTitle"/>
        <w:tabs>
          <w:tab w:val="left" w:pos="8679"/>
        </w:tabs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6D50" w:rsidRDefault="00E36D50" w:rsidP="00E36D50">
      <w:pPr>
        <w:pStyle w:val="ConsPlusTitle"/>
        <w:tabs>
          <w:tab w:val="left" w:pos="8679"/>
        </w:tabs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E36D50" w:rsidRDefault="00E36D50" w:rsidP="00E36D50">
      <w:pPr>
        <w:pStyle w:val="ConsPlusTitle"/>
        <w:tabs>
          <w:tab w:val="left" w:pos="8679"/>
        </w:tabs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6D50" w:rsidRDefault="00E36D50" w:rsidP="00E36D50">
      <w:pPr>
        <w:pStyle w:val="ConsPlusTitle"/>
        <w:tabs>
          <w:tab w:val="left" w:pos="8679"/>
        </w:tabs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6D50" w:rsidRDefault="00E36D50" w:rsidP="00E36D50">
      <w:pPr>
        <w:pStyle w:val="ConsPlusTitle"/>
        <w:tabs>
          <w:tab w:val="left" w:pos="8679"/>
        </w:tabs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порядке единовременной выплаты при предоставлении ежегодного оплачиваемого отпуска вспомогательным работникам    администрации Новотельбинского муниципального образования  </w:t>
      </w:r>
    </w:p>
    <w:p w:rsidR="00E36D50" w:rsidRDefault="00E36D50" w:rsidP="00E36D50">
      <w:pPr>
        <w:pStyle w:val="ConsPlusTitle"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6D50" w:rsidRDefault="00E36D50" w:rsidP="00E36D50">
      <w:pPr>
        <w:pStyle w:val="ConsPlusTitle"/>
        <w:tabs>
          <w:tab w:val="left" w:pos="8679"/>
        </w:tabs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Настоящее Положение определяет порядок единовременной выплаты при предоставлении ежегодного оплачиваемого отпуска (далее – единовременная выплата) вспомогательным работникам администрации Новотельбинского муниципального образования (далее – работники).</w:t>
      </w:r>
    </w:p>
    <w:p w:rsidR="00E36D50" w:rsidRDefault="00E36D50" w:rsidP="00E36D5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 отработанным временем работника понимаются периоды, установленные трудовым законодательством для исчисления стажа работы, дающего право на ежегодный основной оплачиваемый отпуск.</w:t>
      </w:r>
    </w:p>
    <w:p w:rsidR="00E36D50" w:rsidRDefault="00E36D50" w:rsidP="00E36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Единовременная выплата производится один раз в год при предоставлении работнику ежегодного оплачиваемого отпуска.</w:t>
      </w:r>
    </w:p>
    <w:p w:rsidR="00E36D50" w:rsidRDefault="00E36D50" w:rsidP="00E36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Единовременная выплата производится по заявлению работника в случае:</w:t>
      </w:r>
    </w:p>
    <w:p w:rsidR="00E36D50" w:rsidRDefault="00E36D50" w:rsidP="00E36D50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E36D50" w:rsidRDefault="00E36D50" w:rsidP="00E36D50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замены в установленном порядке части ежегодного оплачиваемого отпуска денежной компенсацией – одновременно с предоставлением данной компенсации. </w:t>
      </w:r>
    </w:p>
    <w:p w:rsidR="00E36D50" w:rsidRDefault="00E36D50" w:rsidP="00E36D50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Единовременная выплата производится пропорционально отработанному времени: </w:t>
      </w:r>
    </w:p>
    <w:p w:rsidR="00E36D50" w:rsidRDefault="00E36D50" w:rsidP="00E36D50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 предоставлении ежегодного оплачиваемого отпуска (замены его части денежной компенсацией) работнику, вступившему в трудовые отношения в течение текущего календарного года и не проработавшему полный календарный год;</w:t>
      </w:r>
    </w:p>
    <w:p w:rsidR="00E36D50" w:rsidRDefault="00E36D50" w:rsidP="00E36D50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при увольнении работника в течение текущего календарного года, за исключением случаев увольнения за виновные действия, если ежегодный оплачиваемый отпуск (денежная компенсация) ему не предоставлялся (не предоставлялась) в установленном порядке в данном календарном году.</w:t>
      </w:r>
    </w:p>
    <w:p w:rsidR="00E36D50" w:rsidRDefault="00E36D50" w:rsidP="00E36D5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Предоставление единовременной выплаты работнику оформляется правовым актом представителя нанимателя (работодателя).</w:t>
      </w:r>
    </w:p>
    <w:p w:rsidR="00E36D50" w:rsidRDefault="00E36D50" w:rsidP="00E36D50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На единовременную выплату начисляются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федеральным и областным законодательством. </w:t>
      </w:r>
    </w:p>
    <w:p w:rsidR="00E36D50" w:rsidRDefault="00E36D50" w:rsidP="00E36D50">
      <w:pPr>
        <w:jc w:val="both"/>
        <w:rPr>
          <w:rFonts w:ascii="Times New Roman" w:hAnsi="Times New Roman"/>
          <w:sz w:val="28"/>
          <w:szCs w:val="28"/>
        </w:rPr>
      </w:pPr>
    </w:p>
    <w:p w:rsidR="00E36D50" w:rsidRDefault="00E36D50" w:rsidP="00E36D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36D50" w:rsidRDefault="00E36D50" w:rsidP="00E36D50">
      <w:pPr>
        <w:rPr>
          <w:rFonts w:ascii="Times New Roman" w:hAnsi="Times New Roman"/>
          <w:sz w:val="28"/>
          <w:szCs w:val="28"/>
        </w:rPr>
      </w:pPr>
    </w:p>
    <w:p w:rsidR="00E36D50" w:rsidRDefault="00E36D50" w:rsidP="00E36D50">
      <w:pPr>
        <w:rPr>
          <w:rFonts w:ascii="Times New Roman" w:hAnsi="Times New Roman"/>
          <w:sz w:val="28"/>
          <w:szCs w:val="28"/>
        </w:rPr>
      </w:pPr>
    </w:p>
    <w:p w:rsidR="00E36D50" w:rsidRDefault="00E36D50" w:rsidP="00E36D50">
      <w:pPr>
        <w:rPr>
          <w:rFonts w:ascii="Times New Roman" w:hAnsi="Times New Roman"/>
          <w:sz w:val="28"/>
          <w:szCs w:val="28"/>
        </w:rPr>
      </w:pPr>
    </w:p>
    <w:p w:rsidR="00E36D50" w:rsidRDefault="00E36D50" w:rsidP="00E36D50">
      <w:pPr>
        <w:rPr>
          <w:rFonts w:ascii="Times New Roman" w:hAnsi="Times New Roman"/>
          <w:sz w:val="28"/>
          <w:szCs w:val="28"/>
        </w:rPr>
      </w:pPr>
    </w:p>
    <w:p w:rsidR="00E36D50" w:rsidRDefault="00E36D50" w:rsidP="00E36D50">
      <w:pPr>
        <w:rPr>
          <w:rFonts w:ascii="Times New Roman" w:hAnsi="Times New Roman"/>
          <w:sz w:val="28"/>
          <w:szCs w:val="28"/>
        </w:rPr>
      </w:pPr>
    </w:p>
    <w:p w:rsidR="00E36D50" w:rsidRDefault="00E36D50" w:rsidP="00E36D50">
      <w:pPr>
        <w:rPr>
          <w:rFonts w:ascii="Times New Roman" w:hAnsi="Times New Roman"/>
          <w:sz w:val="28"/>
          <w:szCs w:val="28"/>
        </w:rPr>
      </w:pPr>
    </w:p>
    <w:p w:rsidR="00E36D50" w:rsidRDefault="00E36D50" w:rsidP="00E36D50">
      <w:pPr>
        <w:rPr>
          <w:rFonts w:ascii="Times New Roman" w:hAnsi="Times New Roman"/>
          <w:sz w:val="28"/>
          <w:szCs w:val="28"/>
        </w:rPr>
      </w:pPr>
    </w:p>
    <w:p w:rsidR="00E36D50" w:rsidRDefault="00E36D50" w:rsidP="00E36D50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6D50" w:rsidRDefault="00E36D50" w:rsidP="00E36D50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6D50" w:rsidRDefault="00E36D50" w:rsidP="00E36D50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6D50" w:rsidRDefault="00E36D50" w:rsidP="00E36D50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6D50" w:rsidRDefault="00E36D50" w:rsidP="00E36D50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6D50" w:rsidRDefault="00E36D50" w:rsidP="00E36D50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6D50" w:rsidRDefault="00E36D50" w:rsidP="00E36D50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6D50" w:rsidRDefault="00E36D50" w:rsidP="00E36D50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6D50" w:rsidRDefault="00E36D50" w:rsidP="00E36D50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6D50" w:rsidRDefault="00E36D50" w:rsidP="00E36D50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3</w:t>
      </w:r>
    </w:p>
    <w:p w:rsidR="00E36D50" w:rsidRDefault="00E36D50" w:rsidP="00E36D50">
      <w:pPr>
        <w:ind w:left="54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</w:t>
      </w:r>
    </w:p>
    <w:p w:rsidR="00E36D50" w:rsidRDefault="00E36D50" w:rsidP="00E36D50">
      <w:pPr>
        <w:ind w:left="54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Новотельбинского муниципального образования </w:t>
      </w:r>
    </w:p>
    <w:p w:rsidR="00E36D50" w:rsidRDefault="00E36D50" w:rsidP="00E36D50">
      <w:pPr>
        <w:ind w:left="54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10.01.2018 года № 1 </w:t>
      </w:r>
    </w:p>
    <w:p w:rsidR="00E36D50" w:rsidRDefault="00E36D50" w:rsidP="00E36D50">
      <w:pPr>
        <w:jc w:val="right"/>
        <w:rPr>
          <w:rFonts w:ascii="Times New Roman" w:hAnsi="Times New Roman"/>
          <w:sz w:val="28"/>
          <w:szCs w:val="28"/>
        </w:rPr>
      </w:pPr>
    </w:p>
    <w:p w:rsidR="00E36D50" w:rsidRDefault="00E36D50" w:rsidP="00E36D50">
      <w:pPr>
        <w:pStyle w:val="ConsPlusTitle"/>
        <w:tabs>
          <w:tab w:val="left" w:pos="8679"/>
        </w:tabs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E36D50" w:rsidRDefault="00E36D50" w:rsidP="00E36D50">
      <w:pPr>
        <w:pStyle w:val="ConsPlusTitle"/>
        <w:tabs>
          <w:tab w:val="left" w:pos="8679"/>
        </w:tabs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порядке выплаты ежемесячного денежного поощрения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вспомогательным работникам администрации Новотельбинского муниципального образования  </w:t>
      </w:r>
    </w:p>
    <w:p w:rsidR="00E36D50" w:rsidRDefault="00E36D50" w:rsidP="00E36D50">
      <w:pPr>
        <w:pStyle w:val="ConsPlusTitle"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6D50" w:rsidRDefault="00E36D50" w:rsidP="00E36D50">
      <w:pPr>
        <w:pStyle w:val="ConsPlusTitle"/>
        <w:tabs>
          <w:tab w:val="left" w:pos="8679"/>
        </w:tabs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 Настоящее Положение определяет порядок выплаты ежемесячного денежного поощрения    вспомогательным работникам администрации Новотельбинского муниципального образования (далее – работники).</w:t>
      </w:r>
    </w:p>
    <w:p w:rsidR="00E36D50" w:rsidRDefault="00E36D50" w:rsidP="00E36D5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Ежемесячное денежное поощрение может быть выплачено пропорционально отработанному времени в отчетном месяце при условии:</w:t>
      </w:r>
    </w:p>
    <w:p w:rsidR="00E36D50" w:rsidRDefault="00E36D50" w:rsidP="00E36D5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своевременного и качественного выполнения работы, предусмотренной должностными обязанностями;</w:t>
      </w:r>
    </w:p>
    <w:p w:rsidR="00E36D50" w:rsidRDefault="00E36D50" w:rsidP="00E36D5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трудовой дисциплины.</w:t>
      </w:r>
    </w:p>
    <w:p w:rsidR="00E36D50" w:rsidRDefault="00E36D50" w:rsidP="00E36D5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ежемесячном денежном поощрении учитываются:</w:t>
      </w:r>
    </w:p>
    <w:p w:rsidR="00E36D50" w:rsidRDefault="00E36D50" w:rsidP="00E36D5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личный вклад работника в выполнение задач, поставленных перед работником;</w:t>
      </w:r>
    </w:p>
    <w:p w:rsidR="00E36D50" w:rsidRDefault="00E36D50" w:rsidP="00E36D5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проявление инициативы и оперативности.</w:t>
      </w:r>
    </w:p>
    <w:p w:rsidR="00E36D50" w:rsidRDefault="00E36D50" w:rsidP="00E36D5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Ежемесячное денежное поощрение не выплачивается за:</w:t>
      </w:r>
    </w:p>
    <w:p w:rsidR="00E36D50" w:rsidRDefault="00E36D50" w:rsidP="00E36D5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период временной нетрудоспособности;</w:t>
      </w:r>
    </w:p>
    <w:p w:rsidR="00E36D50" w:rsidRDefault="00E36D50" w:rsidP="00E36D5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 нахождения в ежегодном основном и дополнительном отпуске, отпуске без сохранения заработной платы, отпуске по беременности и родам, отпуске по уходу за ребенком, иных дополнительных отпусках.</w:t>
      </w:r>
    </w:p>
    <w:p w:rsidR="00E36D50" w:rsidRDefault="00E36D50" w:rsidP="00E36D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Несоблюдение трудовой дисциплины:</w:t>
      </w:r>
    </w:p>
    <w:p w:rsidR="00E36D50" w:rsidRDefault="00E36D50" w:rsidP="00E36D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прогул (отсутствие на рабочем месте без уважительных причин более четырех часов подряд в течение рабочего дня) </w:t>
      </w:r>
    </w:p>
    <w:p w:rsidR="00E36D50" w:rsidRDefault="00E36D50" w:rsidP="00E36D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появление на работе в состоянии опьянения;</w:t>
      </w:r>
    </w:p>
    <w:p w:rsidR="00E36D50" w:rsidRDefault="00E36D50" w:rsidP="00E36D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нарушение режима работы, в том числе опоздание на работу без уважительных причин, самовольный уход с работы; </w:t>
      </w:r>
    </w:p>
    <w:p w:rsidR="00E36D50" w:rsidRDefault="00E36D50" w:rsidP="00E36D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нарушение режима секретности;</w:t>
      </w:r>
    </w:p>
    <w:p w:rsidR="00E36D50" w:rsidRDefault="00E36D50" w:rsidP="00E36D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нарушение правил охраны труда, противопожарной безопасности; </w:t>
      </w:r>
    </w:p>
    <w:p w:rsidR="00E36D50" w:rsidRDefault="00E36D50" w:rsidP="00E36D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е) некорректное, грубое отношение к посетителям, коллегам; </w:t>
      </w:r>
    </w:p>
    <w:p w:rsidR="00E36D50" w:rsidRDefault="00E36D50" w:rsidP="00E36D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Несоблюдение исполнительской дисциплины:</w:t>
      </w:r>
    </w:p>
    <w:p w:rsidR="00E36D50" w:rsidRDefault="00E36D50" w:rsidP="00E36D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несвоевременное и некачественное исполнение поручений руководителя, </w:t>
      </w:r>
    </w:p>
    <w:p w:rsidR="00E36D50" w:rsidRDefault="00E36D50" w:rsidP="00E36D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нарушение сроков исполнения или ненадлежащее исполнение:</w:t>
      </w:r>
    </w:p>
    <w:p w:rsidR="00E36D50" w:rsidRDefault="00E36D50" w:rsidP="00E36D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правового акта, заданий и поручений руководителя;</w:t>
      </w:r>
    </w:p>
    <w:p w:rsidR="00E36D50" w:rsidRDefault="00E36D50" w:rsidP="00E36D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правовых актов, поручений и заданий, вышестоящих в порядке подчиненности руководителей; </w:t>
      </w:r>
    </w:p>
    <w:p w:rsidR="00E36D50" w:rsidRDefault="00E36D50" w:rsidP="00E36D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ненадлежащее исполнение должностных обязанностей, предусмотренных должностной инструкцией и трудовым договором, </w:t>
      </w:r>
    </w:p>
    <w:p w:rsidR="00E36D50" w:rsidRDefault="00E36D50" w:rsidP="00E36D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Прочие упущения в работе.</w:t>
      </w:r>
    </w:p>
    <w:p w:rsidR="00E36D50" w:rsidRDefault="00E36D50" w:rsidP="00E36D5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Факты несоблюдения трудовой и исполнительской дисциплины, прочие упущения в работе должны быть подтверждены документально.</w:t>
      </w:r>
    </w:p>
    <w:p w:rsidR="00E36D50" w:rsidRDefault="00E36D50" w:rsidP="00E36D5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Лицам, уволенным за нарушение трудовой дисциплины, ежемесячное денежное поощрение не выплачивается.</w:t>
      </w:r>
    </w:p>
    <w:p w:rsidR="00E36D50" w:rsidRDefault="00E36D50" w:rsidP="00E36D50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Выплата ежемесячного денежного поощрения оформляется правовым актом представителя нанимателя (работодателя).</w:t>
      </w:r>
    </w:p>
    <w:p w:rsidR="00E36D50" w:rsidRDefault="00E36D50" w:rsidP="00E36D50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На ежемесячное денежное поощрение начисляются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федеральным и областным законодательством. </w:t>
      </w:r>
    </w:p>
    <w:p w:rsidR="00E36D50" w:rsidRDefault="00E36D50" w:rsidP="00E36D50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36D50" w:rsidRDefault="00E36D50" w:rsidP="00E36D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36D50" w:rsidRDefault="00E36D50" w:rsidP="00E36D50">
      <w:pPr>
        <w:rPr>
          <w:rFonts w:ascii="Times New Roman" w:hAnsi="Times New Roman"/>
          <w:sz w:val="28"/>
          <w:szCs w:val="28"/>
        </w:rPr>
      </w:pPr>
    </w:p>
    <w:p w:rsidR="00E36D50" w:rsidRDefault="00E36D50" w:rsidP="00E36D50">
      <w:pPr>
        <w:rPr>
          <w:rFonts w:ascii="Times New Roman" w:hAnsi="Times New Roman"/>
          <w:sz w:val="28"/>
          <w:szCs w:val="28"/>
        </w:rPr>
      </w:pPr>
    </w:p>
    <w:p w:rsidR="00E36D50" w:rsidRDefault="00E36D50" w:rsidP="00E36D50">
      <w:pPr>
        <w:rPr>
          <w:rFonts w:ascii="Times New Roman" w:hAnsi="Times New Roman"/>
          <w:sz w:val="24"/>
          <w:szCs w:val="24"/>
        </w:rPr>
      </w:pPr>
    </w:p>
    <w:p w:rsidR="00E36D50" w:rsidRDefault="00E36D50" w:rsidP="00E36D50">
      <w:pPr>
        <w:rPr>
          <w:rFonts w:ascii="Times New Roman" w:hAnsi="Times New Roman"/>
          <w:sz w:val="24"/>
          <w:szCs w:val="24"/>
        </w:rPr>
      </w:pPr>
    </w:p>
    <w:p w:rsidR="00E36D50" w:rsidRDefault="00E36D50" w:rsidP="00E36D50"/>
    <w:p w:rsidR="00D15EB3" w:rsidRDefault="00D15EB3"/>
    <w:sectPr w:rsidR="00D1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50"/>
    <w:rsid w:val="00566617"/>
    <w:rsid w:val="00D15EB3"/>
    <w:rsid w:val="00E3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36415-C4BA-4BEF-BAE7-739F3FCC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D50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36D50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36D50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36D50"/>
    <w:pPr>
      <w:keepNext/>
      <w:spacing w:after="0" w:line="240" w:lineRule="auto"/>
      <w:jc w:val="center"/>
      <w:outlineLvl w:val="8"/>
    </w:pPr>
    <w:rPr>
      <w:rFonts w:ascii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36D50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36D50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36D50"/>
    <w:rPr>
      <w:rFonts w:ascii="Times New Roman" w:eastAsia="Calibri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36D50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36D5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E36D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6D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E36D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9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1519</Words>
  <Characters>8659</Characters>
  <Application>Microsoft Office Word</Application>
  <DocSecurity>0</DocSecurity>
  <Lines>72</Lines>
  <Paragraphs>20</Paragraphs>
  <ScaleCrop>false</ScaleCrop>
  <Company/>
  <LinksUpToDate>false</LinksUpToDate>
  <CharactersWithSpaces>10158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4</cp:revision>
  <dcterms:created xsi:type="dcterms:W3CDTF">2018-01-10T02:54:00Z</dcterms:created>
  <dcterms:modified xsi:type="dcterms:W3CDTF">2018-02-21T07:08:00Z</dcterms:modified>
</cp:coreProperties>
</file>